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mc="http://schemas.openxmlformats.org/markup-compatibility/2006" xmlns:w14="http://schemas.microsoft.com/office/word/2010/wordml" mc:Ignorable="w14">
  <w:body>
    <w:p w14:paraId="00000001">
      <w:r>
        <w:t>Cook each pancake.</w:t>
      </w:r>
    </w:p>
    <w:p w14:paraId="00000002"/>
    <w:sectPr>
      <w:pgSz w:w="12240" w:h="15840"/>
      <w:pgMar w:top="1440" w:right="1440" w:bottom="1440" w:left="1440"/>
    </w:sectPr>
  </w:body>
</w:document>
</file>